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0A" w:rsidRDefault="00D2267E" w:rsidP="00D2267E">
      <w:pPr>
        <w:pStyle w:val="NormalWeb"/>
        <w:spacing w:before="113" w:beforeAutospacing="0" w:line="185" w:lineRule="atLeast"/>
        <w:jc w:val="center"/>
        <w:textAlignment w:val="center"/>
        <w:rPr>
          <w:rFonts w:ascii="Verdana" w:eastAsiaTheme="minorHAnsi" w:hAnsi="Verdana" w:cstheme="minorBidi"/>
          <w:sz w:val="22"/>
          <w:szCs w:val="22"/>
          <w:lang w:eastAsia="en-US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НАРЕДБА № 1 от 13 януари 2025 г.</w:t>
      </w:r>
      <w:r>
        <w:rPr>
          <w:rFonts w:ascii="Verdana" w:hAnsi="Verdana"/>
          <w:b/>
          <w:bCs/>
          <w:color w:val="000000"/>
          <w:sz w:val="17"/>
          <w:szCs w:val="17"/>
        </w:rPr>
        <w:br/>
        <w:t>за проверките, извършвани от Държавна агенция „Държавен резерв и военновременни запаси“ по Закона за запасите от нефт и нефтопродукти</w:t>
      </w:r>
      <w:bookmarkStart w:id="0" w:name="_GoBack"/>
      <w:bookmarkEnd w:id="0"/>
    </w:p>
    <w:p w:rsidR="00D2267E" w:rsidRPr="0039720A" w:rsidRDefault="0039720A" w:rsidP="00D2267E">
      <w:pPr>
        <w:pStyle w:val="NormalWeb"/>
        <w:spacing w:before="113" w:before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 w:rsidRPr="0039720A">
        <w:rPr>
          <w:rFonts w:ascii="Verdana" w:hAnsi="Verdana"/>
          <w:bCs/>
          <w:color w:val="000000"/>
          <w:sz w:val="17"/>
          <w:szCs w:val="17"/>
        </w:rPr>
        <w:t xml:space="preserve">издадена от Председателя на Държавна агенция "Държавен резерв и военновременни запаси", </w:t>
      </w:r>
      <w:proofErr w:type="spellStart"/>
      <w:r w:rsidR="00E80991" w:rsidRPr="0039720A">
        <w:rPr>
          <w:rFonts w:ascii="Verdana" w:hAnsi="Verdana"/>
          <w:bCs/>
          <w:color w:val="000000"/>
          <w:sz w:val="17"/>
          <w:szCs w:val="17"/>
        </w:rPr>
        <w:t>обн</w:t>
      </w:r>
      <w:proofErr w:type="spellEnd"/>
      <w:r w:rsidR="00E80991" w:rsidRPr="0039720A">
        <w:rPr>
          <w:rFonts w:ascii="Verdana" w:hAnsi="Verdana"/>
          <w:bCs/>
          <w:color w:val="000000"/>
          <w:sz w:val="17"/>
          <w:szCs w:val="17"/>
        </w:rPr>
        <w:t>., ДВ, бр. 6 от 21.01.2025 г., в сила от 21.01.2025 г.</w:t>
      </w:r>
    </w:p>
    <w:p w:rsidR="00D2267E" w:rsidRDefault="00D2267E" w:rsidP="00D2267E">
      <w:pPr>
        <w:pStyle w:val="NormalWeb"/>
        <w:spacing w:after="85" w:after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Глава първа</w:t>
      </w:r>
      <w:r>
        <w:rPr>
          <w:rFonts w:ascii="Verdana" w:hAnsi="Verdana"/>
          <w:color w:val="000000"/>
          <w:sz w:val="17"/>
          <w:szCs w:val="17"/>
        </w:rPr>
        <w:br/>
        <w:t>ОБЩИ ПОЛОЖЕНИЯ</w:t>
      </w:r>
      <w:r w:rsidR="00E80991">
        <w:rPr>
          <w:rFonts w:ascii="Verdana" w:hAnsi="Verdana"/>
          <w:color w:val="000000"/>
          <w:sz w:val="17"/>
          <w:szCs w:val="17"/>
        </w:rPr>
        <w:t xml:space="preserve"> 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1. </w:t>
      </w:r>
      <w:r>
        <w:rPr>
          <w:rFonts w:ascii="Verdana" w:hAnsi="Verdana"/>
          <w:color w:val="000000"/>
          <w:sz w:val="17"/>
          <w:szCs w:val="17"/>
        </w:rPr>
        <w:t>(1) С тази наредба се определят условията и редът за възлагане, извършване и документиране на проверки по Закона за запасите от нефт и нефтопродукти (ЗЗНН) от Държавна агенция „Държавен резерв и военновременни запаси“ (ДА „ДРВВЗ“), наричана по-нататък „агенцията“, при осъществяване на контролните й функции по създаването, съхраняването, обновяването, ползването и възстановяването на запаси за извънредни ситуации (ЗИС) от нефт и нефтопродукти и целеви запаси от нефтопродукти.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На проверки по реда на тази наредба подлежат: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1. български и/или чуждестранни физически и юридически лица, регистрирани като търговци, както и техните клонове, които през предходната календарна година са извършвали на територията на страната дейности по внос и/или износ, и/или </w:t>
      </w:r>
      <w:proofErr w:type="spellStart"/>
      <w:r>
        <w:rPr>
          <w:rFonts w:ascii="Verdana" w:hAnsi="Verdana"/>
          <w:color w:val="000000"/>
          <w:sz w:val="17"/>
          <w:szCs w:val="17"/>
        </w:rPr>
        <w:t>вътресъюзен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внос (ВСВ), и/или </w:t>
      </w:r>
      <w:proofErr w:type="spellStart"/>
      <w:r>
        <w:rPr>
          <w:rFonts w:ascii="Verdana" w:hAnsi="Verdana"/>
          <w:color w:val="000000"/>
          <w:sz w:val="17"/>
          <w:szCs w:val="17"/>
        </w:rPr>
        <w:t>вътресъюзен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износ (ВСИ), и/или </w:t>
      </w:r>
      <w:proofErr w:type="spellStart"/>
      <w:r>
        <w:rPr>
          <w:rFonts w:ascii="Verdana" w:hAnsi="Verdana"/>
          <w:color w:val="000000"/>
          <w:sz w:val="17"/>
          <w:szCs w:val="17"/>
        </w:rPr>
        <w:t>бункерни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доставки на енергийни продукти по Приложение А, глава 3.4 от Регламент (ЕО) № 1099/2008 на Европейския парламент и на Съвета от 22 октомври 2008 г. относно статистиката за енергийния сектор (OB, L 304/1 от 14 ноември 2008 г.), наричан по-нататък „Регламента“, и на тежки горива, както и дейности по производство и възлагане на производство на нефтопродукти по чл. 2, ал. 1 от ЗЗНН и на тежки горива, за изпълнение на задълженията им по чл. 4, ал. 2 във връзка с чл. 12, ал. 4 от ЗЗНН за: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а) деклариране на наличностите и дейностите, осъществени през предходната календарна година, регламентирани в чл. 4, ал. 2 от ЗЗНН;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б) съответствие на декларираното по буква „а“ с действителните наличности и дейности;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задължените лица – за изпълнение на задълженията им: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а) по чл. 4, ал. 2 от ЗЗНН за представяне ежегодно в срок до 15 февруари на справка-декларация;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б) по чл. 17, ал. 1 от ЗЗНН за създаване до 1 юли на определените им по реда на чл. 12, ал. 1 от ЗЗНН нива на ЗИС;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в) по чл. 4, ал. 1 от ЗЗНН за представяне ежемесечно в срок до 15-о число на справка-декларация;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г) по чл. 4, ал. 1 от ЗЗНН за съответствие между информацията, подадена в справка-декларацията и съпътстващите я документи, с тази, събрана в хода на други проверки или постъпила в агенцията;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д) по чл. 17, ал. 2 във връзка с чл. 24, ал. 6 от ЗЗНН за поддържане на създадените ЗИС за периода на задължение;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е) по чл. 36, ал. 1 от ЗЗНН за уведомяване на председателя на агенцията в 14-дневен срок за посочените в законовата норма обстоятелства;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ж) по чл. 36, ал. 5 във връзка с чл. 24, ал. 6 от ЗЗНН за преместване на ЗИС от един склад в друг склад, регистриран по чл. 38 от ЗЗНН, в предвидените от закона случаи;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з) по чл. 51 във връзка с чл. 48, ал. 3 от ЗЗНН за изпълнение на разпореждане за ползване на запаси;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и) по чл. 53 от ЗЗНН за изпълнение на разпореждане за възстановяване на отпуснатите за ползване запаси;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к) по чл. 56, ал. 1, т. 9 от ЗЗНН за изпълнение на задължителни предписания;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лицата, подали искане по реда на чл. 38 от ЗЗНН за регистрация на резервоар като склад за съхраняване на запаси по същия закон;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4. съхранителите – за изпълнение на задълженията им: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а) да поддържат регистрираните по чл. 38 от ЗЗНН складове в състояние, съответстващо на „Общи изисквания, на които трябва да отговарят складовете за съхраняване на запаси по Закона за запасите от нефт и нефтопродукти“ (общите изисквания), утвърдени от председателя на агенцията;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б) по чл. 34 от ЗЗНН за спазване по всяко време на поети от тях задължения за съхраняване на запаси, както и да не се разпореждат с тях и да ги освобождават само след писмено разпореждане на председателя на агенцията;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в) по чл. 36, ал. 1 от ЗЗНН за уведомяване на председателя на агенцията в 14-дневен срок за посочените в законовата норма обстоятелства;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г) по чл. 36, ал. 5 във връзка с чл. 24, ал. 6 от ЗЗНН за преместване на ЗИС от един склад в друг склад, регистриран по чл. 38 от ЗЗНН, в предвидените в закона случаи;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д) по чл. 51 във връзка с чл. 48, ал. 3 от ЗЗНН за изпълнение на разпореждане за ползване на запаси;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е) по чл. 53 от ЗЗНН за изпълнение на разпореждане за възстановяване на запаси;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ж) по чл. 56, ал. 1, т. 9 от ЗЗНН за изпълнение на задължителни предписания;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5. трети лица, различни от посочените в т. 1 – 4, при необходимост от събиране на допълнителни сведения и документи;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6. петролни бази, предоставени за управление на ДА „ДРВВЗ“ – за запасите на централните структури за управление на запасите (ЦСУЗ) на други държави – членки на Европейския съюз (ЕС), и на агенцията.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2. </w:t>
      </w:r>
      <w:r>
        <w:rPr>
          <w:rFonts w:ascii="Verdana" w:hAnsi="Verdana"/>
          <w:color w:val="000000"/>
          <w:sz w:val="17"/>
          <w:szCs w:val="17"/>
        </w:rPr>
        <w:t>(1) По реда на тази наредба се извършват планови и извънпланови проверки.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Плановите проверки се извършват в изпълнение на годишен план за контролната дейност по ЗЗНН, утвърден от председателя на агенцията, за периода от 1 юли на текущата календарна година до 30 юни на следващата календарна година.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(3) Извънплановите проверки се извършват в предвидените в тази наредба случаи или по молби, жалби и сигнали за нарушения, подадени от държавни органи, органи на местно самоуправление, физически и юридически лица. Извънпланови проверки, включително внезапни и насрещни, могат да се извършват и по инициатива на председателя на агенцията.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3. </w:t>
      </w:r>
      <w:r>
        <w:rPr>
          <w:rFonts w:ascii="Verdana" w:hAnsi="Verdana"/>
          <w:color w:val="000000"/>
          <w:sz w:val="17"/>
          <w:szCs w:val="17"/>
        </w:rPr>
        <w:t>(1) Проверките се извършват от служители по чл. 55, ал. 4 от ЗЗНН, определени със заповед на председателя.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Проверките се възлагат със заповед на председателя или на директор на териториална дирекция „Държавен резерв“ (ТД „ДР“) само на служители по ал. 1 и се извършват по документи и/или на място.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(3) В случаите, когато проверка се извършва от служители на повече от една ТД „ДР“, заповед се издава от председателя на ДА „ДРВВЗ“.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4. </w:t>
      </w:r>
      <w:r>
        <w:rPr>
          <w:rFonts w:ascii="Verdana" w:hAnsi="Verdana"/>
          <w:color w:val="000000"/>
          <w:sz w:val="17"/>
          <w:szCs w:val="17"/>
        </w:rPr>
        <w:t>(1) Проверяваните лица се уведомяват предварително за планови проверки, извършвани от служители на ТД „ДР“.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Проверяваните лица не се уведомяват предварително за: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1. планови проверки, извършвани от служители на централното управление (ЦУ) на агенцията;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извънпланови проверки, с изключение на проверките по чл. 4, ал. 2 във връзка с чл. 12, ал. 4 и чл. 36, ал. 1 от ЗЗНН.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5. </w:t>
      </w:r>
      <w:r>
        <w:rPr>
          <w:rFonts w:ascii="Verdana" w:hAnsi="Verdana"/>
          <w:color w:val="000000"/>
          <w:sz w:val="17"/>
          <w:szCs w:val="17"/>
        </w:rPr>
        <w:t>(1) При извършване на проверки за изпълнение на контролните си функции служителите по чл. 3, ал. 1 могат да поискат съдействие от други компетентни държавни органи и органи на местно самоуправление, включително за връчване на документи.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При изпълнение на контролните си функции служителите по чл. 3, ал. 1 могат да бъдат подпомагани от едно или повече вещи лица и/или експерти със специални знания в съответната област и/или от независими организации, акредитирани за извършване на количествен и качествен стоков контрол.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6. </w:t>
      </w:r>
      <w:r>
        <w:rPr>
          <w:rFonts w:ascii="Verdana" w:hAnsi="Verdana"/>
          <w:color w:val="000000"/>
          <w:sz w:val="17"/>
          <w:szCs w:val="17"/>
        </w:rPr>
        <w:t>Проверките се извършват съобразно техния обхват и предмет по реда на глава втора.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7. </w:t>
      </w:r>
      <w:r>
        <w:rPr>
          <w:rFonts w:ascii="Verdana" w:hAnsi="Verdana"/>
          <w:color w:val="000000"/>
          <w:sz w:val="17"/>
          <w:szCs w:val="17"/>
        </w:rPr>
        <w:t>(1) Резултатите от проверките се описват в констативен протокол (КП).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Когато констатациите съдържат данни за извършено нарушение, се съставя акт за установяване на административно нарушение (АУАН).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(3) Акт за установяване на административно нарушение се съставя и в случаите, когато представител на проверяваното лице или официално упълномощен от него представител не окаже съдействие при извършване на проверка по ЗЗНН или възпрепятства нейното извършване.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(4) Протокол се изготвя: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когато проверяваното лице не бъде открито за извършване на проверка;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при проверки на лицата, подали искане за регистрация на резервоар като склад за съхраняване на запаси по ЗЗНН.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(5) Документирането на проверките се извършва съобразно правилата на глава четвърта.</w:t>
      </w:r>
    </w:p>
    <w:p w:rsidR="00D2267E" w:rsidRDefault="00D2267E" w:rsidP="00D2267E">
      <w:pPr>
        <w:pStyle w:val="NormalWeb"/>
        <w:spacing w:before="113" w:beforeAutospacing="0" w:after="85" w:after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Глава втора</w:t>
      </w:r>
      <w:r>
        <w:rPr>
          <w:rFonts w:ascii="Verdana" w:hAnsi="Verdana"/>
          <w:color w:val="000000"/>
          <w:sz w:val="17"/>
          <w:szCs w:val="17"/>
        </w:rPr>
        <w:br/>
        <w:t>ПРЕДМЕТ И ОБХВАТ НА ПРОВЕРКИТЕ</w:t>
      </w:r>
    </w:p>
    <w:p w:rsidR="00D2267E" w:rsidRDefault="00D2267E" w:rsidP="00D2267E">
      <w:pPr>
        <w:pStyle w:val="NormalWeb"/>
        <w:spacing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Раздел І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t>Извънпланови проверки за изпълнение на задълженията по чл. 4, ал. 2 във връзка с чл. 12, ал. 4 от ЗЗНН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8.</w:t>
      </w:r>
      <w:r>
        <w:rPr>
          <w:rFonts w:ascii="Verdana" w:hAnsi="Verdana"/>
          <w:color w:val="000000"/>
          <w:sz w:val="17"/>
          <w:szCs w:val="17"/>
        </w:rPr>
        <w:t xml:space="preserve"> (1) Проверки по този раздел се извършват на български и/или чуждестранни физически и юридически лица, регистрирани като търговци, както и техни клонове, за действителните количества от внос и/или износ, и/или ВСВ, и/или ВСИ, и/или </w:t>
      </w:r>
      <w:proofErr w:type="spellStart"/>
      <w:r>
        <w:rPr>
          <w:rFonts w:ascii="Verdana" w:hAnsi="Verdana"/>
          <w:color w:val="000000"/>
          <w:sz w:val="17"/>
          <w:szCs w:val="17"/>
        </w:rPr>
        <w:t>бункерни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доставки на енергийни продукти по Приложение А, глава 3.4 от Регламента и на тежки горива, осъществени през предходната календарна година на територията на страната, както и за дейности по производство и възлагане на производство на нефтопродукти по чл. 2, ал. 1 от ЗЗНН и на тежки горива.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Проверки се извършват ежегодно в периода от 15 февруари до 15 април с цел определяне на общите и индивидуалните нива на ЗИС. При обективна невъзможност за извършване до 15 април на проверки по ал. 1 те могат да се извършат не по-късно от една седмица след този срок.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(3) Проверки се извършват на място по седалище и адрес на управление на физическото или юридическото лице или на друг установен негов адрес, а при обективна невъзможност да се осъществят на тези адреси – на постоянния или настоящия адрес по регистрация на лицето, което го представлява, или в сграда на ТД „ДР“, на която е възложена проверката.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(4) Когато общите нива на ЗИС от нефт и нефтопродукти на Република България, изчислени от НСИ по видове нефтопродукти в равностойност на нефт за предходната календарна година, са определени въз основа на </w:t>
      </w:r>
      <w:proofErr w:type="spellStart"/>
      <w:r>
        <w:rPr>
          <w:rFonts w:ascii="Verdana" w:hAnsi="Verdana"/>
          <w:color w:val="000000"/>
          <w:sz w:val="17"/>
          <w:szCs w:val="17"/>
        </w:rPr>
        <w:t>среднодневното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потребление на територията на страната: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1. проверяваните лица, които са осъществили внос и/или ВСВ, трябва да представят: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а) документи, удостоверяващи наличностите към 1 януари и 31 декември на предходната календарна година на енергийни продукти по Приложение А, глава 3.4 от Регламента и на тежки горива от внос и/или ВСВ;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б) единните административни документи (ЕАД) и съпътстващите ги фактури и товарителници, извлечения от счетоводни сметки, удостоверяващи осъществените внос и/или износ, и/или международни </w:t>
      </w:r>
      <w:proofErr w:type="spellStart"/>
      <w:r>
        <w:rPr>
          <w:rFonts w:ascii="Verdana" w:hAnsi="Verdana"/>
          <w:color w:val="000000"/>
          <w:sz w:val="17"/>
          <w:szCs w:val="17"/>
        </w:rPr>
        <w:t>бункерни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доставки на енергийни продукти по Приложение А, глава 3.4 от Регламента и на тежки горива през предходната календарна година;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в) регистрирани електронни административни документи (e-АД) ведно с потвържденията им и съпътстващите ги фактури и товарителници, извлечения от счетоводни сметки, договори и други документи, доказващи датата и мястото на придобиване на собствеността на стоката и удостоверяващи осъществените ВСВ и/или ВСИ на енергийни продукти по Приложение А, глава 3.4 от Регламента и на тежки горива през предходната календарна година;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г) документи, удостоверяващи вида, количеството и качеството на нефта и нефтопродуктите по чл. 2, ал. 1 от ЗЗНН, получени от внос и/или ВСВ през предходната календарна година, предназначени за създаване на ЗИС;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д) документи, удостоверяващи вида и количеството на нефтопродуктите по чл. 2, ал. 1 от ЗЗНН, доставени на ДА „ДРВВЗ“ за създаване или обновяване на резерви и запаси;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е) документи, удостоверяващи вида и количеството на нефтопродуктите по чл. 2, ал. 1 от ЗЗНН, доставени за нуждите на Министерството на отбраната, структурите на пряко подчинение на министъра на отбраната и Българската армия или за въоръжените сили на други държави – членки на Европейския съюз, или на трети държави, или на международни организации, пребиваващи или преминаващи през територията на страната;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ж) документи, удостоверяващи вида и количеството на нефтопродуктите по чл. 2, ал. 1 от ЗЗНН, доставени за ведомствени военновременни запаси на Министерството на отбраната;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з) документи, удостоверяващи вида и количеството на нефтопродуктите по чл. 2, ал. 1 от ЗЗНН, доставени за ведомствени военновременни запаси на Министерството на вътрешните работи;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проверяваните лица, които са производители или възложители на производство на тежки горива, нефт и нефтопродукти по чл. 2, ал. 1, т. 1 – 4 от ЗЗНН, трябва да представят: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а) документи, удостоверяващи количеството на произведените крайни нефтопродукти, включително извлечения от счетоводни сметки, удостоверяващи счетоводното заприходяване на готовата продукция;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б) документи, удостоверяващи количеството на използваните от възложителя нефтопродукти по чл. 2, ал. 1 от ЗЗНН и тежки горива за нуждите на рафинерията, получени в резултат на възлагане на производство;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в) документи, удостоверяващи количеството на продадените от производство нефтопродукти по чл. 2, ал. 1, т. 1 – 4 от ЗЗНН и тежки горива с цел потребление на територията на страната, включително договори за покупко-продажба, фактури, товарителници, декларации за съответствие, извлечения от счетоводни сметки, удостоверяващи осъществените продажби от производство, и други относими документи;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г) документи, удостоверяващи вида и количествата нефтопродукти, използвани за нуждите на възложителя на производство;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проверяваните лица, които са производители или възложители на производство и са осъществили внос и/или ВСВ, трябва да представят документите по т. 1 и 2.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(5) Когато общите нива на ЗИС от нефт и нефтопродукти на Република България, изчислени от НСИ, са определени въз основа на нетния внос и ВСВ на енергийните продукти по Приложение А, </w:t>
      </w:r>
      <w:r>
        <w:rPr>
          <w:rFonts w:ascii="Verdana" w:hAnsi="Verdana"/>
          <w:color w:val="000000"/>
          <w:sz w:val="17"/>
          <w:szCs w:val="17"/>
        </w:rPr>
        <w:lastRenderedPageBreak/>
        <w:t>глава 3.4 от Регламента и на тежките горива в равностойност на нефт за предходната календарна година, проверяваните лицата трябва да представят документите по ал. 4, т. 1, букви „а“, „б“ и „в“.</w:t>
      </w:r>
    </w:p>
    <w:p w:rsidR="00D2267E" w:rsidRDefault="00D2267E" w:rsidP="00D2267E">
      <w:pPr>
        <w:pStyle w:val="NormalWeb"/>
        <w:spacing w:before="113" w:before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Раздел ІІ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t>Планови проверки на задължените лица за изпълнение на задълженията им за подаване в срок на справки-декларации по чл. 4, ал. 2 от ЗЗНН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9. </w:t>
      </w:r>
      <w:r>
        <w:rPr>
          <w:rFonts w:ascii="Verdana" w:hAnsi="Verdana"/>
          <w:color w:val="000000"/>
          <w:sz w:val="17"/>
          <w:szCs w:val="17"/>
        </w:rPr>
        <w:t>(1) Проверки по този раздел се извършват на всички задължени по ЗЗНН лица.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Предмет на проверките е подаването в срок ежегодно до 15-и февруари на справка-декларация по чл. 4, ал. 2 от ЗЗНН.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(3) Проверките се извършват веднъж годишно, но не по-късно от 15 май.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(4) Проверките се извършват по документи в ЦУ в отсъствие на проверяваните лица, на които не се връчва копие от констативния протокол.</w:t>
      </w:r>
    </w:p>
    <w:p w:rsidR="00D2267E" w:rsidRDefault="00D2267E" w:rsidP="00D2267E">
      <w:pPr>
        <w:pStyle w:val="NormalWeb"/>
        <w:spacing w:before="113" w:before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Раздел ІІІ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t>Планови проверки на задължените лица за изпълнение на задълженията им по чл. 17, ал. 1 от ЗЗНН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10.</w:t>
      </w:r>
      <w:r>
        <w:rPr>
          <w:rFonts w:ascii="Verdana" w:hAnsi="Verdana"/>
          <w:color w:val="000000"/>
          <w:sz w:val="17"/>
          <w:szCs w:val="17"/>
        </w:rPr>
        <w:t> (1) Проверки по този раздел се извършват на всички задължени лица за изпълнение на задължението им за създаване до 1 юли на текущата календарна година на определените им нива на ЗИС на територията на страната и на територията на други държави – членки на ЕС.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Проверките се извършват по документи, на място, по седалище и адрес на управление на задълженото лице или на друг установен негов адрес, а при обективна невъзможност да се осъществят на тези адреси – на постоянния или настоящия адрес по регистрация на лицето, което го представлява, или в сграда на ТД „ДР“.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(3) При проверката задължените лица са длъжни да представят документи, удостоверяващи създаването на ЗИС на: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територията на страната – в складове, регистрирани по реда на чл. 38 от ЗЗНН: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а) оригинали на складови записи за влог на нефт и крайни нефтопродукти;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б) оригинали на договори за влог в публичен склад и договори за заем, сключени със съхранителите, които са издали складови записи;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в) оригинали на договори за заем, когато заемодателите са лица, различни от съхранителите по буква „б“;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г) оригинали или копия на договори за задължителни застраховки на запасите в зависимост коя от страните по договорите по буква „б“ е поела задължението за застраховане;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д) копия на договори за задължителни застраховки „Гражданска отговорност“;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е) копия на декларации за съответствие ведно с протоколи от изпитване или други документи, удостоверяващи качеството на запасите, за които са издадени складови записи по буква „а“;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територията на други държави – членки на ЕС – в складове на ЦСУЗ и/или икономически оператори: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pacing w:val="-1"/>
          <w:sz w:val="17"/>
          <w:szCs w:val="17"/>
        </w:rPr>
        <w:t>а) оригинали на договори за създаване и съхраняване на ЗИС, сключени с ЦСУЗ и/или икономически оператори;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б) оригинали на договори за заем, когато ЗИС не са собственост на задължените лица и заемодателите са лица, различни от ЦСУЗ и/или икономическите оператори по буква „а“;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в) оригинали или копия на договори за задължителни застраховки на запасите в зависимост коя от страните по договорите по буква „б“ е поела задължението за застраховане;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г) копия на декларации за съответствие ведно с протоколи от изпитване или други документи, удостоверяващи качеството на запасите, за които са издадени складови записи по буква „а“.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(4) В хода на проверките се прави съпоставка на информацията от издадените на задължените лица разпореждания за създаване на ЗИС, разрешения за замяна и разрешения за създаване на ЗИС в друга държава – членка на ЕС, с документите по ал. 3, като относимите се вземат предвид.</w:t>
      </w:r>
    </w:p>
    <w:p w:rsidR="00D2267E" w:rsidRDefault="00D2267E" w:rsidP="00D2267E">
      <w:pPr>
        <w:pStyle w:val="NormalWeb"/>
        <w:spacing w:before="113" w:before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Раздел ІV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t>Проверки на задължените лица за изпълнение на задълженията по чл. 4, ал. 1 от ЗЗНН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11.</w:t>
      </w:r>
      <w:r>
        <w:rPr>
          <w:rFonts w:ascii="Verdana" w:hAnsi="Verdana"/>
          <w:color w:val="000000"/>
          <w:sz w:val="17"/>
          <w:szCs w:val="17"/>
        </w:rPr>
        <w:t> (1) Планови проверки по този раздел се извършват на всички задължени лица за изпълнение на задължението им да представят ежемесечно в срок до 15-о число справка-декларация с информацията по чл. 4, ал. 1 от ЗЗНН.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Проверките се извършват в ЦУ по документи за периода на задължение от 1 юли на текущата календарна година до 30 юни на следващата календарна година за: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справки-декларациите, подадени през месеците от август на текущата календарна година до януари на следващата година, съдържащи информация за предходните месеци от юли до декември;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справки-декларациите, подадени през месеците от февруари до юли на следващата календарна година, съдържащи информация за предходните месеци от януари до юни.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12.</w:t>
      </w:r>
      <w:r>
        <w:rPr>
          <w:rFonts w:ascii="Verdana" w:hAnsi="Verdana"/>
          <w:color w:val="000000"/>
          <w:sz w:val="17"/>
          <w:szCs w:val="17"/>
        </w:rPr>
        <w:t> Извънпланови проверки по този раздел се извършват на задължени лица, когато са установени несъответствия между информацията, подадена в справка-декларацията и съпътстващите я документи, с постъпили информация, сигнали и други.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13.</w:t>
      </w:r>
      <w:r>
        <w:rPr>
          <w:rFonts w:ascii="Verdana" w:hAnsi="Verdana"/>
          <w:color w:val="000000"/>
          <w:sz w:val="17"/>
          <w:szCs w:val="17"/>
        </w:rPr>
        <w:t> Проверките по чл. 11 и 12 се извършват в отсъствие на проверяваните лица.</w:t>
      </w:r>
    </w:p>
    <w:p w:rsidR="00D2267E" w:rsidRDefault="00D2267E" w:rsidP="00D2267E">
      <w:pPr>
        <w:pStyle w:val="NormalWeb"/>
        <w:spacing w:before="113" w:before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Раздел V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t>Извънпланови проверки на задължените лица за изпълнение на задълженията по чл. 17, ал. 2 във връзка с чл. 24, ал. 6 от ЗЗНН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14.</w:t>
      </w:r>
      <w:r>
        <w:rPr>
          <w:rFonts w:ascii="Verdana" w:hAnsi="Verdana"/>
          <w:color w:val="000000"/>
          <w:sz w:val="17"/>
          <w:szCs w:val="17"/>
        </w:rPr>
        <w:t> (1) Проверки по този раздел се извършват на задължените лица за изпълнение на задълженията им да поддържат създадените от тях ЗИС за целия период на задължение при постъпила информация за: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едностранно прекратен договор за заем, влог и/или договор за създаване и съхраняване на ЗИС на задълженото лице, подадена от: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а) съхранител със складове, регистрирани по чл. 38 от ЗЗНН;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б) икономически оператор и/или от ЦСУЗ на друга държава – членка на ЕС;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неправомерно разпореждане със ЗИС, установено в хода на проверка на съхранител за изпълнение на задълженията по чл. 34 от ЗЗНН;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преместване на създадените ЗИС от един склад в друг по реда на чл. 16.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Проверките се извършват по реда на чл. 10, като допълнително се изисква представяне на извлечение от счетоводна сметка, от което да е видно, че са начислени задълженията към контрагента по издадена от него фактура, и платежно нареждане за нареден превод към него, удостоверяващо плащането на задълженията по начина и в сроковете, установени в договорите за заем, влог и/или договорите за създаване и съхраняване на ЗИС на територията на други държави – членки на ЕС.</w:t>
      </w:r>
    </w:p>
    <w:p w:rsidR="00D2267E" w:rsidRDefault="00D2267E" w:rsidP="00D2267E">
      <w:pPr>
        <w:pStyle w:val="NormalWeb"/>
        <w:spacing w:before="113" w:before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Раздел VI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t>Извънпланови проверки на задължените лица и съхранителите за изпълнение на задълженията по чл. 36, ал. 1 от ЗЗНН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15.</w:t>
      </w:r>
      <w:r>
        <w:rPr>
          <w:rFonts w:ascii="Verdana" w:hAnsi="Verdana"/>
          <w:color w:val="000000"/>
          <w:sz w:val="17"/>
          <w:szCs w:val="17"/>
        </w:rPr>
        <w:t> (1) Проверки по този раздел се извършват на задължените лица и съхранителите за изпълнение на задълженията им по чл. 36, ал. 1 от ЗЗНН.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Проверките се извършват по документи, доказващи изпълнението на чл. 36, ал. 1 от ЗЗНН, на място, по седалище и адрес на управление на задълженото лице и съхранителя или на друг установен техен адрес, а при обективна невъзможност да се осъществят на тези адреси – на постоянния или настоящия адрес по регистрация на лицето, което го представлява, или в сграда на ТД „ДР“ .</w:t>
      </w:r>
    </w:p>
    <w:p w:rsidR="00D2267E" w:rsidRDefault="00D2267E" w:rsidP="00D2267E">
      <w:pPr>
        <w:pStyle w:val="NormalWeb"/>
        <w:spacing w:before="113" w:before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Раздел VII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t>Извънпланови проверки на задължените лица и съхранителите за изпълнение на задълженията по чл. 36, ал. 5 във връзка с чл. 24, ал. 6 от ЗЗНН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16.</w:t>
      </w:r>
      <w:r>
        <w:rPr>
          <w:rFonts w:ascii="Verdana" w:hAnsi="Verdana"/>
          <w:color w:val="000000"/>
          <w:sz w:val="17"/>
          <w:szCs w:val="17"/>
        </w:rPr>
        <w:t> (1) Проверки по този раздел се извършват на задължените лица и съхранителите за изпълнение на задълженията им в случаите на преместване на запаси по ЗЗНН, водещи до промяна на склада, в който се съхраняват.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Проверките се извършват при: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влагане на ново количество в друг склад, което трябва да бъде от същия вид и равно на количеството от първоначалното му място на съхранение;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изтегляне на запаси от първоначалното им място на съхранение и влагането им в друг склад: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а) след разрешение на председателя въз основа на искане от задължено лице и/или съхранител;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б) при риск от унищожаване или повреждане с незабавно уведомяване на председателя.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(3) Проверките се извършват от служители на ТД „ДР“ след получаване в ЦУ на относимите към наличността в склада и за преместването документи: уведомление за влагане и изтегляне и копие на нов складов запис, като: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съхранителят се проверява за изпълнение на задължението си по чл. 34 от ЗЗНН само за склада, в който е посочено, че е вложено преместеното и/или новосъздаденото количество;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задълженото лице се проверява за изпълнение на задължението си по чл. 17, ал. 2 от ЗЗНН само за документите, относими към фактически преместените и/или новосъздадените запаси; в случаите, когато проверката по чл. 17, ал. 2 от ЗЗНН предхожда проверката по чл. 17, ал. 1 от ЗЗНН, двете проверки се извършват заедно.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(4) Когато при проверка се установят данни за извършено нарушение от задълженото лице и/или съхранителя, в случаите по: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ал. 2, т. 1 – не се издава разрешение за изтегляне на запасите от първоначалното им място на съхранение;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ал. 2, т. 2 – се съставя АУАН.</w:t>
      </w:r>
    </w:p>
    <w:p w:rsidR="00D2267E" w:rsidRDefault="00D2267E" w:rsidP="00D2267E">
      <w:pPr>
        <w:pStyle w:val="NormalWeb"/>
        <w:spacing w:before="113" w:before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Раздел VIII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t>Извънпланови проверки на задължените лица и съхранителите за изпълнение на задълженията по чл. 51 във връзка с чл. 48, ал. 3 от ЗЗНН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17.</w:t>
      </w:r>
      <w:r>
        <w:rPr>
          <w:rFonts w:ascii="Verdana" w:hAnsi="Verdana"/>
          <w:color w:val="000000"/>
          <w:sz w:val="17"/>
          <w:szCs w:val="17"/>
        </w:rPr>
        <w:t> (1) Проверки по този раздел се извършват на задължените лица и съхранителите при отпускане за ползване на запаси по ЗЗНН и/или Директива 2009/119/ЕО на Съвета от 14 септември 2009 г. за налагане на задължение на държавите членки да поддържат минимални запаси от суров нефт и/или нефтопродукти при издадени: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разпореждане за ползване на ЗИС на задължени лица;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2. искане за ползване на ЗИС, съхранявани за други държави – членки на ЕС, в складове, регистрирани по чл. 38 от ЗЗНН, и/или в петролни бази, предоставени за управление на агенцията;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заповед за ползване на ЗИС, собственост на агенцията, съхранявани в складове, регистрирани по реда на чл. 38 от ЗЗНН.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Проверките за изпълнение на разпореждане и/или заповед за ползване на запаси се извършват от служители на ТД „ДР“, като на: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задълженото лице се проверяват оригинали и копия на документи, относими към изпълнението на разпореждането за ползване;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съхранителя, в чиито складове са се съхранявали отпуснатите за ползване запаси, включително когато е изпълнил разпореждане за ползване на запаси от името на задължено лице, се проверяват по реда на чл. 22 съхраняваните количества, както и оригинали и копия на документи, относими към изпълнението на: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а) разпореждане и/или заповед за ползване;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б) искане за отпускане на запаси на други държави – членки на ЕС, съхранявани на територията на страната.</w:t>
      </w:r>
    </w:p>
    <w:p w:rsidR="00D2267E" w:rsidRDefault="00D2267E" w:rsidP="00D2267E">
      <w:pPr>
        <w:pStyle w:val="NormalWeb"/>
        <w:spacing w:before="113" w:before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Раздел IX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t>Извънпланови проверки на задължените лица и съхранителите за изпълнение на задълженията по чл. 53 от ЗЗНН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18.</w:t>
      </w:r>
      <w:r>
        <w:rPr>
          <w:rFonts w:ascii="Verdana" w:hAnsi="Verdana"/>
          <w:color w:val="000000"/>
          <w:sz w:val="17"/>
          <w:szCs w:val="17"/>
        </w:rPr>
        <w:t> (1) Проверки по този раздел се извършват на задължените лица и съхранителите за изпълнение на разпореждане и/или заповед за възстановяване на запаси.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Проверките се извършват от служители на ТД „ДР“ на: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задълженото лице по реда на чл. 10, ал. 2 и 3, като се проверяват оригинали и копия на документи, относими към изпълнението на разпореждането за възстановяване;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съхранителя по реда на чл. 22, като се проверяват складовете, в които са възстановени ЗИС, както и оригинали и копия на документи, относими към влагането на възстановени ЗИС на задължени лица и запаси на агенцията.</w:t>
      </w:r>
    </w:p>
    <w:p w:rsidR="00D2267E" w:rsidRDefault="00D2267E" w:rsidP="00D2267E">
      <w:pPr>
        <w:pStyle w:val="NormalWeb"/>
        <w:spacing w:before="113" w:before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Раздел X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t>Извънпланови проверки на задължените лица и съхранителите за изпълнение на задълженията по чл. 56, ал. 1, т. 9 от ЗЗНН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19.</w:t>
      </w:r>
      <w:r>
        <w:rPr>
          <w:rFonts w:ascii="Verdana" w:hAnsi="Verdana"/>
          <w:color w:val="000000"/>
          <w:sz w:val="17"/>
          <w:szCs w:val="17"/>
        </w:rPr>
        <w:t> (1) На проверки по този раздел подлежат физически лица, които по силата на закон или изрично упълномощаване представляват задължено лице или съхранител с регистрирани складове по чл. 38 от ЗЗНН и при предходни проверки са им били издадени задължителни предписания.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Проверяват се всички документи или фактически действия, удостоверяващи изпълнението на задължителните предписания, и спазването на срока им за изпълнение, като в случай на установено неизпълнение на предписание се: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издава следващо задължително предписание с нов срок;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съставя АУАН на физическото лице, което по силата на закон или изрично упълномощаване представлява задълженото лице и/или съхранителя.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(3) Проверките се извършват по документи и/или на място в зависимост от предмета на задължителното предписание.</w:t>
      </w:r>
    </w:p>
    <w:p w:rsidR="00D2267E" w:rsidRDefault="00D2267E" w:rsidP="00D2267E">
      <w:pPr>
        <w:pStyle w:val="NormalWeb"/>
        <w:spacing w:before="113" w:before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Раздел XI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t>Извънпланови проверки на лица, подали искане за регистрация на склад по чл. 38 от ЗЗНН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lastRenderedPageBreak/>
        <w:t>Чл. 20.</w:t>
      </w:r>
      <w:r>
        <w:rPr>
          <w:rFonts w:ascii="Verdana" w:hAnsi="Verdana"/>
          <w:color w:val="000000"/>
          <w:sz w:val="17"/>
          <w:szCs w:val="17"/>
        </w:rPr>
        <w:t> (1) На проверки по този раздел подлежат всички лица, подали искане по чл. 38 от ЗЗНН за регистрация на резервоар като склад за съхраняване на запаси по ЗЗНН.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Регистрацията се извършва по реда на чл. 38 от ЗЗНН.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(3) Производство по регистрация не се образува, ако към искането не е приложен документ за платена такса. В този случай документите се връщат на заявителя с писмо с обратна разписка.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(4) Когато държавната такса е платена, но се установят несъответствия или непълноти в документите, приложени към искането, на заявителя се изпраща писмо за отстраняването им в едномесечен срок от датата на получаване на писмото. Срокът може да бъде удължен само при мотивирано писмено искане от заявителя, подадено преди изтичане на указания срок. В случай че несъответствията и/или </w:t>
      </w:r>
      <w:proofErr w:type="spellStart"/>
      <w:r>
        <w:rPr>
          <w:rFonts w:ascii="Verdana" w:hAnsi="Verdana"/>
          <w:color w:val="000000"/>
          <w:sz w:val="17"/>
          <w:szCs w:val="17"/>
        </w:rPr>
        <w:t>непълнотите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не бъдат отстранени в срок, производството по регистрация се прекратява, за което лицето се уведомява и платената такса не се възстановява.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(5) Когато искането е окомплектовано с всички изискуеми по чл. 38 от ЗЗНН документи, се назначава проверка за изпълнение на изискванията, регламентирани в глави втора и трета на общите изисквания. Проверката се извършва на място, на адреса по местонахождение на резервоара.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(6) За резултатите от проверката се съставя протокол: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със заключение относно съответствието или несъответствието на резервоара с общите изисквания;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с мотивирано предложение или отказ за регистрация на резервоара като склад за съхраняване на запаси по ЗЗНН.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(7) Производството по регистрацията приключва със: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издаване на заповед за вписване на резервоара в регистъра на складовете за съхраняване на нефт и нефтопродукти по ЗЗНН (регистъра на складовете), или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мотивиран писмен отказ от регистрация.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(8) За всеки резервоар, регистриран като склад, се издава удостоверение за вписването му в регистъра по ал. 7, т. 1.</w:t>
      </w:r>
    </w:p>
    <w:p w:rsidR="00D2267E" w:rsidRDefault="00D2267E" w:rsidP="00D2267E">
      <w:pPr>
        <w:pStyle w:val="NormalWeb"/>
        <w:spacing w:before="113" w:before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Раздел XII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t>Планови проверки на съхранителите за изпълнение на задълженията им да поддържат регистрираните складове в състояние, съответстващо на общите изисквания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21.</w:t>
      </w:r>
      <w:r>
        <w:rPr>
          <w:rFonts w:ascii="Verdana" w:hAnsi="Verdana"/>
          <w:color w:val="000000"/>
          <w:sz w:val="17"/>
          <w:szCs w:val="17"/>
        </w:rPr>
        <w:t xml:space="preserve"> (1) На проверки по този раздел подлежат всички </w:t>
      </w:r>
      <w:proofErr w:type="spellStart"/>
      <w:r>
        <w:rPr>
          <w:rFonts w:ascii="Verdana" w:hAnsi="Verdana"/>
          <w:color w:val="000000"/>
          <w:sz w:val="17"/>
          <w:szCs w:val="17"/>
        </w:rPr>
        <w:t>съхранители</w:t>
      </w:r>
      <w:proofErr w:type="spellEnd"/>
      <w:r>
        <w:rPr>
          <w:rFonts w:ascii="Verdana" w:hAnsi="Verdana"/>
          <w:color w:val="000000"/>
          <w:sz w:val="17"/>
          <w:szCs w:val="17"/>
        </w:rPr>
        <w:t>, притежаващи складове, регистрирани по реда на чл. 38 от ЗЗНН.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Проверките се извършват на място, на адреса по местонахождение на складовете и/или на седалището и адреса на управление на съхранителя.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(3) Проверката обхваща външен оглед на складовете, съоръженията и прилежащата им инфраструктура, както и преглед на документи, удостоверяващи съответствието им с общите изисквания.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(4) Когато съхранител притежава складове, регистрирани по реда на чл. 38 от ЗЗНН, попадащи в териториалния обхват на повече от една ТД „ДР“, проверки по този раздел се извършват на адресите по местонахождение на складовете от съответната ТД „ДР“, в чийто териториален обхват попадат. ТД „ДР“, в чийто териториален обхват попадат седалището и адресът на управление на съхранителя, извършва проверка за обобщаване на резултатите от проверките по изречение първо.</w:t>
      </w:r>
    </w:p>
    <w:p w:rsidR="00D2267E" w:rsidRDefault="00D2267E" w:rsidP="00D2267E">
      <w:pPr>
        <w:pStyle w:val="NormalWeb"/>
        <w:spacing w:before="113" w:before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Раздел XIII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t>Планови проверки на съхранителите за изпълнение на задълженията им по чл. 34 от ЗЗНН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lastRenderedPageBreak/>
        <w:t>Чл. 22.</w:t>
      </w:r>
      <w:r>
        <w:rPr>
          <w:rFonts w:ascii="Verdana" w:hAnsi="Verdana"/>
          <w:color w:val="000000"/>
          <w:sz w:val="17"/>
          <w:szCs w:val="17"/>
        </w:rPr>
        <w:t xml:space="preserve"> (1) На проверки по този раздел подлежат всички </w:t>
      </w:r>
      <w:proofErr w:type="spellStart"/>
      <w:r>
        <w:rPr>
          <w:rFonts w:ascii="Verdana" w:hAnsi="Verdana"/>
          <w:color w:val="000000"/>
          <w:sz w:val="17"/>
          <w:szCs w:val="17"/>
        </w:rPr>
        <w:t>съхранители</w:t>
      </w:r>
      <w:proofErr w:type="spellEnd"/>
      <w:r>
        <w:rPr>
          <w:rFonts w:ascii="Verdana" w:hAnsi="Verdana"/>
          <w:color w:val="000000"/>
          <w:sz w:val="17"/>
          <w:szCs w:val="17"/>
        </w:rPr>
        <w:t>, притежаващи складове, регистрирани по реда на чл. 38 от ЗЗНН за изпълнение на задълженията им: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да съхраняват запаси по ЗЗНН за целия период на задължение, който са поели;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да не се разпореждат със запаси без писмено разрешение на председателя;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да освобождават запаси само след разпореждане на председателя.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Проверките се извършват на място, на адреса по местонахождение на складовете, в които се съхраняват запаси за задължените лица, агенцията, икономически оператори и ЦСУЗ на други държави – членки на ЕС.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(3) Проверки се извършват на всеки склад чрез фактическо замерване и последващо изчисляване на наличностите по видове и количества съгласно утвърдена от председателя на агенцията инструкция.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(4) При изчисляване на наличностите по ал. 3 не се включват количествата, съдържащи се в неоперативните вместимости на складовете.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(5) Данните от замерването и последващите изчисления се описват в протокол за фактическо замерване, като крайните резултати се записват в тонове във вакуум, с точност до третия знак след десетичната запетая.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(6) При проверката се съпоставят запасите, посочени в уведомленията за влагане и изтегляне, по видове и количества за всеки склад, с установените при фактическото замерване.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(7) Проверяват се следните документи: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оригинали или копия на уведомления за влагане и изтегляне за всеки склад;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копия на издадени складови записи за влог на нефт и крайни нефтопродукти;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оригинали или копия на договори за заем, влог и/или съхраняване;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4. оригинали или копия на складови регистри;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5. оригинали или копия на азбучния указател;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6. оригинали или копия на декларации за съответствие ведно с протоколи от изпитване или други документи, удостоверяващи качеството на съхраняваните запаси; когато се касае за запаси от автомобилни бензини и/или гориво за дизелови двигатели, се проверява и дали съхранителят е спазил изискванията за сезонните национални класове и/или нива;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7. оригинали или копия на договори за застраховка на запасите по вид и количество за целия период на съхраняване най-малко срещу следните рискове: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а) пожар;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б) експлозия;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в) буря;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г) природни бедствия, различни от буря;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д) земни свлачища;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е) градушка или измръзване;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ж) кражба;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8. оригинали или копия на договори за застраховка „Гражданска отговорност“ за имуществени и неимуществени вреди, причинени на трети лица в резултат на съхраняване на запаси в складовете;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9. оригинали или копия на документи съгласно Закона за акцизите и данъчните складове, удостоверяващи: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а) обезпечаването на акциза на съхраняваните запаси чрез депозит в пари и/или с банкова/и гаранция/и, когато проверяваният склад по ЗЗНН е част от лицензиран данъчен склад;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б) плащането на акциза на съхраняваните запаси, когато проверяваният склад по ЗЗНН не е част от лицензиран данъчен склад;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10. бланки на складови записи – брой попълнени, </w:t>
      </w:r>
      <w:proofErr w:type="spellStart"/>
      <w:r>
        <w:rPr>
          <w:rFonts w:ascii="Verdana" w:hAnsi="Verdana"/>
          <w:color w:val="000000"/>
          <w:sz w:val="17"/>
          <w:szCs w:val="17"/>
        </w:rPr>
        <w:t>непопълнени</w:t>
      </w:r>
      <w:proofErr w:type="spellEnd"/>
      <w:r>
        <w:rPr>
          <w:rFonts w:ascii="Verdana" w:hAnsi="Verdana"/>
          <w:color w:val="000000"/>
          <w:sz w:val="17"/>
          <w:szCs w:val="17"/>
        </w:rPr>
        <w:t>, невалидни и анулирани по серии и номера, а в случай на върнати бланки – и приемно-предавателните протоколи.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(8) Когато съхранител притежава складове, регистрирани по реда на чл. 38 от ЗЗНН, попадащи в териториалния обхват на повече от една ТД „ДР“, проверки по този раздел се извършват на адресите по местонахождение на складовете от съответната ТД „ДР“, в чийто териториален обхват попадат. Териториална дирекция „Държавен резерв“, в чийто териториален обхват попадат седалището и адресът на управление на съхранителя, извършва проверка за обобщаване на резултатите от проверките по изречение първо.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(9) Документите по ал. 7, т. 3, 4, 5, 7, 8 и 9 се проверяват в оригинал при една от проверките, посочени в ал. 8.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(10) При установяване на липси на запаси се: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запечатват незабавно складовете, в които са установени, за срок до 24 часа;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извършва в рамките на срока по т. 1 количествен и качествен стоков контрол от независима акредитирана организация чрез фактическо замерване на наличностите в запечатаните складове, пробовземане, изпитване на взетите проби по показател „плътност“ и изчисляване на действително съхраняваните количества в тях;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удължава срока на запечатване на складовете до 72 часа с разрешение на председателя, когато действията по т. 2 не могат да бъдат извършени в срок до 24 часа.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(11) Когато в хода на проверка по този раздел се установят липси на резерви и запаси, управлявани от агенцията, се прилага ал. 10.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(12) В случаите, когато са установени липси, се извършват проверки: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за наличностите във всички складове на съхранителя, в които се съхраняват резерви и запаси, управлявани от ДА „ДРВВЗ“;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за наличието на данни за извършени от задължените лица нарушения във връзка с поддържането на създадените от тях запаси за периода на задължение.</w:t>
      </w:r>
    </w:p>
    <w:p w:rsidR="00D2267E" w:rsidRDefault="00D2267E" w:rsidP="00D2267E">
      <w:pPr>
        <w:pStyle w:val="NormalWeb"/>
        <w:spacing w:before="113" w:before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Раздел XIV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b/>
          <w:bCs/>
          <w:color w:val="000000"/>
          <w:sz w:val="17"/>
          <w:szCs w:val="17"/>
        </w:rPr>
        <w:t>Извънпланови проверки на запасите, съхранявани в петролни бази, предоставени за управление на агенцията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23.</w:t>
      </w:r>
      <w:r>
        <w:rPr>
          <w:rFonts w:ascii="Verdana" w:hAnsi="Verdana"/>
          <w:color w:val="000000"/>
          <w:sz w:val="17"/>
          <w:szCs w:val="17"/>
        </w:rPr>
        <w:t> (1) Проверките по този раздел се извършват на място в петролните бази, предоставени за управление на ДА „ДРВВЗ“, за запасите на ЦСУЗ на други държави – членки на ЕС.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Проверките включват фактическо замерване и последващо изчисляване на наличностите в резервоарите по видове и количества съгласно инструкция, утвърдена от председателя.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(3) Данните от замерването и последващите изчисления се документират в протокол за фактическо замерване, като крайните резултати се записват в тонове във вакуум, с точност до третия знак след десетичната запетая.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(4) При проверката се съпоставят данните за запасите, посочени в приемателни актове и предавателни сведения, по видове и количества за всеки резервоар, с установеното при фактическото замерване.</w:t>
      </w:r>
    </w:p>
    <w:p w:rsidR="00D2267E" w:rsidRDefault="00D2267E" w:rsidP="00D2267E">
      <w:pPr>
        <w:pStyle w:val="NormalWeb"/>
        <w:spacing w:before="113" w:beforeAutospacing="0" w:after="85" w:after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Глава трета</w:t>
      </w:r>
      <w:r>
        <w:rPr>
          <w:rFonts w:ascii="Verdana" w:hAnsi="Verdana"/>
          <w:color w:val="000000"/>
          <w:sz w:val="17"/>
          <w:szCs w:val="17"/>
        </w:rPr>
        <w:br/>
        <w:t>МЕРКИ ЗА ОБЕЗПЕЧАВАНЕ НА ДОКАЗАТЕЛСТВА ПРИ ИЗВЪРШВАНЕ НА ПРОВЕРКИ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24.</w:t>
      </w:r>
      <w:r>
        <w:rPr>
          <w:rFonts w:ascii="Verdana" w:hAnsi="Verdana"/>
          <w:color w:val="000000"/>
          <w:sz w:val="17"/>
          <w:szCs w:val="17"/>
        </w:rPr>
        <w:t> (1) При проверки по ЗЗНН може да се предприемат следните мерки за обезпечаване на доказателства: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опис на материални активи и ценности;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изземване на документи и други носители на информация ведно с опис;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временно запечатване на складове, работилници и други обекти, свързани с дейността, за срок до 24 часа с възможност за удължаване до 72 часа с разрешение на председателя на агенцията, когато не е възможно обезпечаването на доказателства да се осигури по друг начин.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Запечатването на складове се извършва чрез поставяне на пломби по начин, удостоверяващ тяхната уникалност и гарантиращ липсата на движение във и от складовете, до извършването на количествен и качествен стоков контрол от независима акредитирана организация. Стоковият контрол се извършва чрез фактическо замерване на наличностите в запечатаните складове, пробовземане, изпитване на взетите проби по показател „плътност“ и изчисляване на действително съхраняваните в тях количества.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(3) Запечатването на помещения, в които се намират документи и други носители на информация, се извършва чрез залепване на хартиена лента с подписите на проверяващите служители и на законния представител на проверяваното лице или на официално упълномощен от него представител. Лентата се поставя по начин, който гарантира ограничаването на достъпа до помещението.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(4) За всяка от предприетите мерки за обезпечаване на доказателства по ал. 1 се съставя протокол, като екземпляр от него се предоставя на проверяваното лице.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(5) Протоколът за запечатването по ал. 1, т. 3 съдържа най-малко: дата, час, място на извършване на действията, обекта, към който са били насочени конкретните действия по запечатването, от кого са извършени, средствата, използвани за запечатване, фактическите и правните основания за прилагане на мярката, срока на прилагането й, както и пред кой орган и в какъв срок подлежи на обжалване.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(6) Отказът за запечатване по ал. 2 и 3 от представляващ проверяваното лице се удостоверява чрез подписа на един свидетел, името и точният адрес на когото се отбелязват в протокола за запечатване.</w:t>
      </w:r>
    </w:p>
    <w:p w:rsidR="00D2267E" w:rsidRDefault="00D2267E" w:rsidP="00D2267E">
      <w:pPr>
        <w:pStyle w:val="NormalWeb"/>
        <w:spacing w:before="113" w:beforeAutospacing="0" w:after="85" w:after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Глава четвърта</w:t>
      </w:r>
      <w:r>
        <w:rPr>
          <w:rFonts w:ascii="Verdana" w:hAnsi="Verdana"/>
          <w:color w:val="000000"/>
          <w:sz w:val="17"/>
          <w:szCs w:val="17"/>
        </w:rPr>
        <w:br/>
        <w:t>ДОКУМЕНТИРАНЕ НА ПРОВЕРКИТЕ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Чл. 25.</w:t>
      </w:r>
      <w:r>
        <w:rPr>
          <w:rFonts w:ascii="Verdana" w:hAnsi="Verdana"/>
          <w:color w:val="000000"/>
          <w:sz w:val="17"/>
          <w:szCs w:val="17"/>
        </w:rPr>
        <w:t> (1) За резултатите от проверките по документи в ЦУ на агенцията се изготвя КП в един екземпляр. За резултатите от останалите проверки КП се изготвя в три екземпляра – един за проверяваното лице, един за ЦУ на агенцията и един за ТД „ДР“, чиито служители са извършили проверката. В хода на проверките може да се изискват писмени обяснения от проверяваните лица, които се прилагат към КП.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(2) В резултат от проверките може да се издават задължителни предписания.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(3) Копие на КП се предоставя на проверяваното лице при поискване, а когато в него се съдържат чувствителни данни за производствена или търговска дейност на други лица, същите се заличават.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(4) При констатиране на нарушения по ЗЗНН се съставят АУАН.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(5) При проверка на съхранител, когато са установени липси на запаси, се: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изготвя КП за проверка, извършена по реда на чл. 22, като за всеки склад, в който е установена липса, се съставя отделен АУАН;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изготвя втори КП за проверка, извършена по реда на чл. 14, когато съхранителят е и задължено лице; съставя се и АУАН за неизпълнение на задължението му да поддържа създадените от него ЗИС, за които е установена липса, до 30 юни на следващата календарна година.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(6) Протоколи се изготвят: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1. когато поверявано лице не бъде открито за извършване на проверка – в два екземпляра: един за ЦУ на агенцията и един за ТД „ДР“, чиито служители са определени за извършване на проверката;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при проверка на лице, подало искане за регистрация на резервоар като склад за съхраняване на запаси по ЗЗНН – в три екземпляра: един за проверяваното лице, един за ЦУ на агенцията и един за ТД „ДР“, чиито служители са извършили проверката.</w:t>
      </w:r>
    </w:p>
    <w:p w:rsidR="00D2267E" w:rsidRDefault="00D2267E" w:rsidP="00D2267E">
      <w:pPr>
        <w:pStyle w:val="NormalWeb"/>
        <w:spacing w:before="113" w:beforeAutospacing="0" w:after="57" w:after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ДОПЪЛНИТЕЛНА РАЗПОРЕДБА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§ 1. </w:t>
      </w:r>
      <w:r>
        <w:rPr>
          <w:rFonts w:ascii="Verdana" w:hAnsi="Verdana"/>
          <w:color w:val="000000"/>
          <w:sz w:val="17"/>
          <w:szCs w:val="17"/>
        </w:rPr>
        <w:t>По смисъла на наредбата: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1. „Анулиран складов запис“ е бланка на складов запис с допуснати в нея грешки или неточности и съдържаща изрично отбелязване „анулиран“, направено от </w:t>
      </w:r>
      <w:proofErr w:type="spellStart"/>
      <w:r>
        <w:rPr>
          <w:rFonts w:ascii="Verdana" w:hAnsi="Verdana"/>
          <w:color w:val="000000"/>
          <w:sz w:val="17"/>
          <w:szCs w:val="17"/>
        </w:rPr>
        <w:t>влогоприемателя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2. „</w:t>
      </w:r>
      <w:proofErr w:type="spellStart"/>
      <w:r>
        <w:rPr>
          <w:rFonts w:ascii="Verdana" w:hAnsi="Verdana"/>
          <w:color w:val="000000"/>
          <w:sz w:val="17"/>
          <w:szCs w:val="17"/>
        </w:rPr>
        <w:t>Вътресъюзен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внос“ е въвеждане на територията на Република България на стоки по смисъла на чл. 1, ал. 4 от Закона за статистиката на </w:t>
      </w:r>
      <w:proofErr w:type="spellStart"/>
      <w:r>
        <w:rPr>
          <w:rFonts w:ascii="Verdana" w:hAnsi="Verdana"/>
          <w:color w:val="000000"/>
          <w:sz w:val="17"/>
          <w:szCs w:val="17"/>
        </w:rPr>
        <w:t>вътресъюзната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търговия със стоки, след като първоначално са били изнесени от друга държава членка.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3. „</w:t>
      </w:r>
      <w:proofErr w:type="spellStart"/>
      <w:r>
        <w:rPr>
          <w:rFonts w:ascii="Verdana" w:hAnsi="Verdana"/>
          <w:color w:val="000000"/>
          <w:sz w:val="17"/>
          <w:szCs w:val="17"/>
        </w:rPr>
        <w:t>Вътресъюзен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износ“ е напускане на територията на Република България на стоки по смисъла на чл. 1, ал. 3 от Закона за статистиката на </w:t>
      </w:r>
      <w:proofErr w:type="spellStart"/>
      <w:r>
        <w:rPr>
          <w:rFonts w:ascii="Verdana" w:hAnsi="Verdana"/>
          <w:color w:val="000000"/>
          <w:sz w:val="17"/>
          <w:szCs w:val="17"/>
        </w:rPr>
        <w:t>вътресъюзната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търговия със стоки с местоназначение в друга държава членка.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4. „Невалиден складов запис“ е складов запис, в който след издаването му са установени </w:t>
      </w:r>
      <w:proofErr w:type="spellStart"/>
      <w:r>
        <w:rPr>
          <w:rFonts w:ascii="Verdana" w:hAnsi="Verdana"/>
          <w:color w:val="000000"/>
          <w:sz w:val="17"/>
          <w:szCs w:val="17"/>
        </w:rPr>
        <w:t>нередовности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в неговата форма и/или съдържание и изрично е отбелязано от </w:t>
      </w:r>
      <w:proofErr w:type="spellStart"/>
      <w:r>
        <w:rPr>
          <w:rFonts w:ascii="Verdana" w:hAnsi="Verdana"/>
          <w:color w:val="000000"/>
          <w:sz w:val="17"/>
          <w:szCs w:val="17"/>
        </w:rPr>
        <w:t>влогоприемателя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„невалиден“.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5. „Незабавно“ е не по-късно от 24 часа.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6. „Период на задължение“ е времето от 1 юли на календарната година, в която е издадено разпореждане за създаване на запаси за извънредни ситуации, до 30 юни на следващата календарна година.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7. „Чувствителни данни“ са данни, касаещи търговската дейност на трети лица.</w:t>
      </w:r>
    </w:p>
    <w:p w:rsidR="00D2267E" w:rsidRDefault="00D2267E" w:rsidP="00D2267E">
      <w:pPr>
        <w:pStyle w:val="NormalWeb"/>
        <w:spacing w:before="113" w:beforeAutospacing="0" w:after="57" w:afterAutospacing="0" w:line="185" w:lineRule="atLeast"/>
        <w:jc w:val="center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ЗАКЛЮЧИТЕЛНИ РАЗПОРЕДБИ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§ 2. </w:t>
      </w:r>
      <w:r>
        <w:rPr>
          <w:rFonts w:ascii="Verdana" w:hAnsi="Verdana"/>
          <w:color w:val="000000"/>
          <w:sz w:val="17"/>
          <w:szCs w:val="17"/>
        </w:rPr>
        <w:t>Наредбата се приема на основание чл. 56, ал. 5 от ЗЗНН.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§ 3. </w:t>
      </w:r>
      <w:r>
        <w:rPr>
          <w:rFonts w:ascii="Verdana" w:hAnsi="Verdana"/>
          <w:color w:val="000000"/>
          <w:sz w:val="17"/>
          <w:szCs w:val="17"/>
        </w:rPr>
        <w:t> Тази наредба отменя Наредба № 1 от 28.07.2014 г. за проверките, извършвани от Държавна агенция „Държавен резерв и военновременни запаси“ по Закона за запасите от нефт и нефтопродукти (ДВ, бр. 69 от 2014 г.).</w:t>
      </w:r>
    </w:p>
    <w:p w:rsidR="00D2267E" w:rsidRDefault="00D2267E" w:rsidP="00D2267E">
      <w:pPr>
        <w:pStyle w:val="NormalWeb"/>
        <w:spacing w:line="185" w:lineRule="atLeast"/>
        <w:ind w:firstLine="283"/>
        <w:jc w:val="both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  <w:szCs w:val="17"/>
        </w:rPr>
        <w:t>§ 4. </w:t>
      </w:r>
      <w:r>
        <w:rPr>
          <w:rFonts w:ascii="Verdana" w:hAnsi="Verdana"/>
          <w:color w:val="000000"/>
          <w:sz w:val="17"/>
          <w:szCs w:val="17"/>
        </w:rPr>
        <w:t>Наредбата влиза в сила от датата на обнародването й в „Държавен вестник“.</w:t>
      </w:r>
    </w:p>
    <w:p w:rsidR="00D2267E" w:rsidRDefault="00D2267E" w:rsidP="00D2267E">
      <w:pPr>
        <w:pStyle w:val="NormalWeb"/>
        <w:spacing w:before="57" w:beforeAutospacing="0" w:line="220" w:lineRule="atLeast"/>
        <w:jc w:val="right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Председател: </w:t>
      </w:r>
      <w:r>
        <w:rPr>
          <w:rFonts w:ascii="Verdana" w:hAnsi="Verdana"/>
          <w:b/>
          <w:bCs/>
          <w:color w:val="000000"/>
          <w:sz w:val="17"/>
          <w:szCs w:val="17"/>
        </w:rPr>
        <w:t>Асен Асенов</w:t>
      </w:r>
    </w:p>
    <w:p w:rsidR="002068FC" w:rsidRDefault="002068FC"/>
    <w:sectPr w:rsidR="00206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33"/>
    <w:rsid w:val="002068FC"/>
    <w:rsid w:val="0039720A"/>
    <w:rsid w:val="00902833"/>
    <w:rsid w:val="00D2267E"/>
    <w:rsid w:val="00E51E81"/>
    <w:rsid w:val="00E8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228C"/>
  <w15:chartTrackingRefBased/>
  <w15:docId w15:val="{DD5A3EC8-EAFA-48F2-BBD8-F06834B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2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5690</Words>
  <Characters>32439</Characters>
  <Application>Microsoft Office Word</Application>
  <DocSecurity>0</DocSecurity>
  <Lines>270</Lines>
  <Paragraphs>76</Paragraphs>
  <ScaleCrop>false</ScaleCrop>
  <Company/>
  <LinksUpToDate>false</LinksUpToDate>
  <CharactersWithSpaces>38053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Bishurova</dc:creator>
  <cp:keywords/>
  <dc:description/>
  <cp:lastModifiedBy>Desislava Bishurova</cp:lastModifiedBy>
  <cp:revision>5</cp:revision>
  <dcterms:created xsi:type="dcterms:W3CDTF">2025-01-21T09:31:00Z</dcterms:created>
  <dcterms:modified xsi:type="dcterms:W3CDTF">2025-01-22T14:38:00Z</dcterms:modified>
</cp:coreProperties>
</file>